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2F83" w14:textId="77777777" w:rsidR="00A124F3" w:rsidRDefault="001F16C7">
      <w:pPr>
        <w:adjustRightInd w:val="0"/>
        <w:snapToGrid w:val="0"/>
        <w:spacing w:line="360" w:lineRule="auto"/>
        <w:ind w:right="58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2"/>
          <w:szCs w:val="32"/>
        </w:rPr>
        <w:t>附件</w:t>
      </w:r>
    </w:p>
    <w:p w14:paraId="7EAE85E2" w14:textId="77777777" w:rsidR="00A124F3" w:rsidRDefault="001F16C7">
      <w:pPr>
        <w:adjustRightInd w:val="0"/>
        <w:snapToGrid w:val="0"/>
        <w:spacing w:line="360" w:lineRule="auto"/>
        <w:ind w:right="58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江西省2021年度工程造价学术论文获奖名单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5"/>
        <w:gridCol w:w="4025"/>
        <w:gridCol w:w="676"/>
      </w:tblGrid>
      <w:tr w:rsidR="001F16C7" w:rsidRPr="00ED6CC3" w14:paraId="7AC06FB4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8533261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D6C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一等奖论文10篇</w:t>
            </w:r>
          </w:p>
        </w:tc>
      </w:tr>
      <w:tr w:rsidR="001F16C7" w:rsidRPr="00ED6CC3" w14:paraId="54CE8D3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38A3CA2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竣工结算阶段的工程量清单结算研究</w:t>
            </w:r>
          </w:p>
          <w:p w14:paraId="2944F097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江西大信成新工程造价咨询有限责任公司  涂少勇</w:t>
            </w:r>
          </w:p>
        </w:tc>
      </w:tr>
      <w:tr w:rsidR="001F16C7" w:rsidRPr="00ED6CC3" w14:paraId="6C208163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30D932A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关于如何提高工程造价咨询成果文件质量的研究</w:t>
            </w:r>
          </w:p>
          <w:p w14:paraId="0AD36D9B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江西海川工程管理咨询有限公司  诸品品</w:t>
            </w:r>
          </w:p>
        </w:tc>
      </w:tr>
      <w:tr w:rsidR="001F16C7" w:rsidRPr="00ED6CC3" w14:paraId="725716A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610A801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价值增值视角下EPC工程项目交易模式影响因素及创新路径分析</w:t>
            </w:r>
          </w:p>
          <w:p w14:paraId="3809FDB7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华东交通大学土木建筑学院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  伟</w:t>
            </w:r>
            <w:r w:rsidR="00DC6121"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黄晓慧</w:t>
            </w:r>
            <w:r w:rsidR="00DC6121"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  赚</w:t>
            </w:r>
            <w:r w:rsidR="00DC6121"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欧志豪</w:t>
            </w:r>
            <w:r w:rsidR="00DC6121"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 成</w:t>
            </w:r>
          </w:p>
        </w:tc>
      </w:tr>
      <w:tr w:rsidR="001F16C7" w:rsidRPr="00ED6CC3" w14:paraId="4A5F055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20D7903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探讨机电工程造价全过程控制途径的对策</w:t>
            </w:r>
          </w:p>
          <w:p w14:paraId="29E8284E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江西诚建造价咨询有限公司  蔡锦武</w:t>
            </w:r>
          </w:p>
        </w:tc>
      </w:tr>
      <w:tr w:rsidR="001F16C7" w:rsidRPr="00ED6CC3" w14:paraId="73592BCE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A5D9023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工程造价咨询企业发展全过程工程咨询的策略分析</w:t>
            </w:r>
          </w:p>
          <w:p w14:paraId="326F4FE7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江西中辉工程咨询代理有限责任公司  廖宗银  胡晓清  郭宇环  于千然</w:t>
            </w:r>
          </w:p>
        </w:tc>
      </w:tr>
      <w:tr w:rsidR="001F16C7" w:rsidRPr="00ED6CC3" w14:paraId="4465043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EF26457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装配式建筑项目增量成本测算及控制分析</w:t>
            </w:r>
          </w:p>
          <w:p w14:paraId="740023A9" w14:textId="77777777" w:rsidR="001F16C7" w:rsidRPr="00ED6CC3" w:rsidRDefault="001F16C7" w:rsidP="00EE6AAE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江西中非工程管理有限公司  曹助华</w:t>
            </w:r>
            <w:r w:rsidR="00EE6AAE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黄新超</w:t>
            </w:r>
            <w:r w:rsidR="00EE6AAE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岳</w:t>
            </w:r>
            <w:r w:rsidR="00EE6AAE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彪</w:t>
            </w:r>
          </w:p>
        </w:tc>
      </w:tr>
      <w:tr w:rsidR="001F16C7" w:rsidRPr="00ED6CC3" w14:paraId="48BF2B4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2600C65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钢管混凝土束结构体系装配式建筑构件价格测算方法研究</w:t>
            </w:r>
          </w:p>
          <w:p w14:paraId="69C86B09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江西万隆中审工程咨询有限公司  汪渝桃  陈新福</w:t>
            </w:r>
          </w:p>
        </w:tc>
      </w:tr>
      <w:tr w:rsidR="001F16C7" w:rsidRPr="00ED6CC3" w14:paraId="194BBA4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8EC6263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工程造价行业诚信体系的构建研究</w:t>
            </w:r>
          </w:p>
          <w:p w14:paraId="4F876C1F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江西聚浩工程管理有限公司  张源远</w:t>
            </w:r>
          </w:p>
        </w:tc>
      </w:tr>
      <w:tr w:rsidR="001F16C7" w:rsidRPr="00ED6CC3" w14:paraId="48FAC0E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936078B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浅谈工程造价及财务联合审计</w:t>
            </w:r>
          </w:p>
          <w:p w14:paraId="78CC197D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江西中翔工程管理有限公司  樊清华  刘海明  成  儒  周  思</w:t>
            </w:r>
          </w:p>
        </w:tc>
      </w:tr>
      <w:tr w:rsidR="001F16C7" w:rsidRPr="00ED6CC3" w14:paraId="3D2195F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6C643F0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/>
                <w:kern w:val="0"/>
                <w:sz w:val="24"/>
                <w:szCs w:val="24"/>
              </w:rPr>
              <w:t>PPP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模式下海绵城市工程造价控制</w:t>
            </w:r>
          </w:p>
          <w:p w14:paraId="0F2943FA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江西万邦建设项目管理有限公司  王</w:t>
            </w:r>
            <w:r w:rsidRPr="00ED6CC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平</w:t>
            </w:r>
            <w:r w:rsidRPr="00ED6CC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1F16C7" w:rsidRPr="00ED6CC3" w14:paraId="189CA397" w14:textId="77777777" w:rsidTr="008D596D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14:paraId="4C836E96" w14:textId="77777777" w:rsidR="001F16C7" w:rsidRPr="00ED6CC3" w:rsidRDefault="001F16C7" w:rsidP="00991CC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D6C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二等奖</w:t>
            </w:r>
            <w:r w:rsidR="000E2BEC" w:rsidRPr="00ED6C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论文2</w:t>
            </w:r>
            <w:r w:rsidR="00991C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8</w:t>
            </w:r>
            <w:r w:rsidR="000E2BEC" w:rsidRPr="00ED6CC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篇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936575E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4C29A0C" w14:textId="77777777" w:rsidR="001F16C7" w:rsidRPr="00ED6CC3" w:rsidRDefault="001F16C7" w:rsidP="00506C9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69C1" w:rsidRPr="00ED6CC3" w14:paraId="737CAB6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C3C9A8B" w14:textId="77777777" w:rsidR="003569C1" w:rsidRPr="00ED6CC3" w:rsidRDefault="003569C1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试论工程造价咨询企业人才培养及人力资源管理</w:t>
            </w:r>
          </w:p>
          <w:p w14:paraId="4C01934C" w14:textId="77777777" w:rsidR="003569C1" w:rsidRPr="00ED6CC3" w:rsidRDefault="003569C1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江西大信成新工程造价咨询有限责任公司  涂少勇</w:t>
            </w:r>
          </w:p>
        </w:tc>
      </w:tr>
      <w:tr w:rsidR="0009347D" w:rsidRPr="00ED6CC3" w14:paraId="199B4C94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0C8F56D" w14:textId="77777777" w:rsidR="0009347D" w:rsidRPr="00ED6CC3" w:rsidRDefault="0009347D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建设工程造价与招投标管理中成本价问题研究</w:t>
            </w:r>
          </w:p>
          <w:p w14:paraId="087C0A14" w14:textId="77777777" w:rsidR="0009347D" w:rsidRPr="00ED6CC3" w:rsidRDefault="0009347D" w:rsidP="00A67768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江西中非工程管理有限公司  符燕华</w:t>
            </w:r>
            <w:r w:rsidR="00A6776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杨亚辉</w:t>
            </w:r>
            <w:r w:rsidR="00A6776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欧志豪</w:t>
            </w:r>
          </w:p>
        </w:tc>
      </w:tr>
      <w:tr w:rsidR="003569C1" w:rsidRPr="00ED6CC3" w14:paraId="09862D3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5D57CCA" w14:textId="77777777" w:rsidR="003569C1" w:rsidRPr="00ED6CC3" w:rsidRDefault="003569C1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建设工程施工全过程造价控制管理研究</w:t>
            </w:r>
          </w:p>
          <w:p w14:paraId="1A2145F9" w14:textId="77777777" w:rsidR="003569C1" w:rsidRPr="00ED6CC3" w:rsidRDefault="003569C1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江西赣能工程咨询有限公司  陈雪娟</w:t>
            </w:r>
          </w:p>
        </w:tc>
      </w:tr>
      <w:tr w:rsidR="003569C1" w:rsidRPr="00ED6CC3" w14:paraId="67B8DE0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B813C97" w14:textId="77777777" w:rsidR="003569C1" w:rsidRPr="00ED6CC3" w:rsidRDefault="003569C1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建筑工程造价超预算的原因与控制措施</w:t>
            </w:r>
          </w:p>
          <w:p w14:paraId="27FE741A" w14:textId="77777777" w:rsidR="003569C1" w:rsidRPr="00ED6CC3" w:rsidRDefault="003569C1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江西鼎诚工程咨询有限公司  周  朗  陈  菁  郭晓玲  钟桂林</w:t>
            </w:r>
          </w:p>
        </w:tc>
      </w:tr>
      <w:tr w:rsidR="0009347D" w:rsidRPr="00ED6CC3" w14:paraId="28A7C5D6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A2B023F" w14:textId="77777777" w:rsidR="0009347D" w:rsidRPr="00ED6CC3" w:rsidRDefault="0009347D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试析建筑业工程总承包项目税务管理优化策略</w:t>
            </w:r>
          </w:p>
          <w:p w14:paraId="1F01F1D9" w14:textId="77777777" w:rsidR="0009347D" w:rsidRPr="00ED6CC3" w:rsidRDefault="0009347D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江西人和永信建设工程造价事务所有限公司  张盼盼</w:t>
            </w:r>
            <w:r w:rsidR="00FD143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胡永忠</w:t>
            </w:r>
            <w:r w:rsidR="00FD143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谭</w:t>
            </w:r>
            <w:r w:rsidR="00FD143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敏</w:t>
            </w:r>
          </w:p>
        </w:tc>
      </w:tr>
      <w:tr w:rsidR="00A413C4" w:rsidRPr="00ED6CC3" w14:paraId="1ECCFF9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75D5877" w14:textId="77777777" w:rsidR="00A413C4" w:rsidRPr="00ED6CC3" w:rsidRDefault="00A413C4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关于建筑施工企业成本控制的探索</w:t>
            </w:r>
          </w:p>
          <w:p w14:paraId="6317B022" w14:textId="77777777" w:rsidR="00A413C4" w:rsidRPr="00ED6CC3" w:rsidRDefault="00A413C4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上饶荣信造价事务所有限公司  张金华  付冰清</w:t>
            </w:r>
          </w:p>
        </w:tc>
      </w:tr>
      <w:tr w:rsidR="000E2BEC" w:rsidRPr="00ED6CC3" w14:paraId="4821BE0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97510C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装配式建筑工程造价与成本控制分析</w:t>
            </w:r>
          </w:p>
          <w:p w14:paraId="5B11777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江西鼎诚工程咨询有限公司  黄荣军  周好村  徐协胜  周  平</w:t>
            </w:r>
          </w:p>
        </w:tc>
      </w:tr>
      <w:tr w:rsidR="000E2BEC" w:rsidRPr="00ED6CC3" w14:paraId="2CD82B94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184785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浅析大数据下的工程造价管理研究</w:t>
            </w:r>
          </w:p>
          <w:p w14:paraId="6209CBB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江西昌大优建工程技术服务有限公司  杨玲艳</w:t>
            </w:r>
            <w:r w:rsidRPr="00ED6CC3">
              <w:rPr>
                <w:kern w:val="0"/>
                <w:sz w:val="24"/>
                <w:szCs w:val="24"/>
              </w:rPr>
              <w:t xml:space="preserve">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荣</w:t>
            </w:r>
            <w:r w:rsidRPr="00ED6CC3">
              <w:rPr>
                <w:kern w:val="0"/>
                <w:sz w:val="24"/>
                <w:szCs w:val="24"/>
              </w:rPr>
              <w:t xml:space="preserve">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漆敏峰</w:t>
            </w:r>
          </w:p>
        </w:tc>
      </w:tr>
      <w:tr w:rsidR="000E2BEC" w:rsidRPr="00ED6CC3" w14:paraId="0CE1F90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C0CA44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试论建筑工程造价预结算与施工成本管理有效措施</w:t>
            </w:r>
          </w:p>
          <w:p w14:paraId="0C073DF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江西恒捷工程造价咨询有限公司  谢树明</w:t>
            </w:r>
          </w:p>
        </w:tc>
      </w:tr>
      <w:tr w:rsidR="000E2BEC" w:rsidRPr="00ED6CC3" w14:paraId="56B03C9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41BBE3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全过程工程造价咨询服务的研究</w:t>
            </w:r>
          </w:p>
          <w:p w14:paraId="475D05B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江西海川工程管理咨询有限公司  程钟先</w:t>
            </w:r>
          </w:p>
        </w:tc>
      </w:tr>
      <w:tr w:rsidR="000E2BEC" w:rsidRPr="00ED6CC3" w14:paraId="574A4053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211CFF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取消工程造价资质给行业带来的影响、对策、机遇和挑战</w:t>
            </w:r>
          </w:p>
          <w:p w14:paraId="4063FF69" w14:textId="77777777" w:rsidR="000E2BEC" w:rsidRPr="00ED6CC3" w:rsidRDefault="000E2BEC" w:rsidP="005B379F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江西省中弈工程咨询有限公司  胡谟军</w:t>
            </w:r>
            <w:r w:rsidR="005B379F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李  蔚</w:t>
            </w:r>
            <w:r w:rsidR="005B379F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肖  婕</w:t>
            </w:r>
          </w:p>
        </w:tc>
      </w:tr>
      <w:tr w:rsidR="000E2BEC" w:rsidRPr="00ED6CC3" w14:paraId="120FEC6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692A08B" w14:textId="77777777" w:rsidR="000E2BEC" w:rsidRPr="00ED6CC3" w:rsidRDefault="00E77E79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7" w:history="1">
              <w:r w:rsidR="000E2BEC" w:rsidRPr="00ED6CC3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建筑工程全过程造价跟踪审计的实施研究</w:t>
              </w:r>
            </w:hyperlink>
          </w:p>
          <w:p w14:paraId="5225E00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江西省谷正工程咨询有限公司  梁  斌  陈  建  刘寒悦</w:t>
            </w:r>
          </w:p>
        </w:tc>
      </w:tr>
      <w:tr w:rsidR="000E2BEC" w:rsidRPr="00ED6CC3" w14:paraId="093CE7F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7ECAA99" w14:textId="77777777" w:rsidR="000E2BEC" w:rsidRPr="000C31F1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C31F1">
              <w:rPr>
                <w:rFonts w:ascii="宋体" w:hAnsi="宋体" w:cs="宋体"/>
                <w:kern w:val="0"/>
                <w:sz w:val="24"/>
                <w:szCs w:val="24"/>
              </w:rPr>
              <w:t>BIM</w:t>
            </w:r>
            <w:r w:rsidRPr="000C31F1">
              <w:rPr>
                <w:rFonts w:ascii="宋体" w:hAnsi="宋体" w:cs="宋体" w:hint="eastAsia"/>
                <w:kern w:val="0"/>
                <w:sz w:val="24"/>
                <w:szCs w:val="24"/>
              </w:rPr>
              <w:t>技术在建筑工程造价管理中的应用</w:t>
            </w:r>
          </w:p>
          <w:p w14:paraId="1D596323" w14:textId="77777777" w:rsidR="000E2BEC" w:rsidRPr="000C31F1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C31F1">
              <w:rPr>
                <w:rFonts w:ascii="宋体" w:hAnsi="宋体" w:cs="宋体" w:hint="eastAsia"/>
                <w:kern w:val="0"/>
                <w:sz w:val="24"/>
                <w:szCs w:val="24"/>
              </w:rPr>
              <w:t>江西万邦建设项目管理有限公司  王  平</w:t>
            </w:r>
          </w:p>
        </w:tc>
      </w:tr>
      <w:tr w:rsidR="000E2BEC" w:rsidRPr="00ED6CC3" w14:paraId="652A0E5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09CD08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装配式建筑工程造价预算与成本控制问题分析</w:t>
            </w:r>
          </w:p>
          <w:p w14:paraId="1AF9331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江西恒捷工程造价咨询有限公司  晏  俊</w:t>
            </w:r>
          </w:p>
        </w:tc>
      </w:tr>
      <w:tr w:rsidR="000E2BEC" w:rsidRPr="00ED6CC3" w14:paraId="30A089B6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973FC4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用于建筑工程造价的项目全过程投资控制</w:t>
            </w:r>
          </w:p>
          <w:p w14:paraId="11A2E10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江西鼎诚工程咨询有限公司  周  雷  周  晓  吴慧武  冯堂琴</w:t>
            </w:r>
          </w:p>
        </w:tc>
      </w:tr>
      <w:tr w:rsidR="000E2BEC" w:rsidRPr="00ED6CC3" w14:paraId="5D110BD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9CFEAB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道路桥梁工程造价管理的风险及对策</w:t>
            </w:r>
          </w:p>
          <w:p w14:paraId="586CB2B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江西腾胜工程咨询有限公司  汤  琼</w:t>
            </w:r>
          </w:p>
        </w:tc>
      </w:tr>
      <w:tr w:rsidR="000E2BEC" w:rsidRPr="00ED6CC3" w14:paraId="093EF79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1FF3BF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工程造价咨询企业规模化发展战略研究</w:t>
            </w:r>
          </w:p>
          <w:p w14:paraId="67AD952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江西纪元工程管理顾问有限公司  张佳文</w:t>
            </w:r>
          </w:p>
        </w:tc>
      </w:tr>
      <w:tr w:rsidR="000E2BEC" w:rsidRPr="00ED6CC3" w14:paraId="2B1698F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FAE401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全过程工程造价咨询服务及跟踪审计的研究</w:t>
            </w:r>
          </w:p>
          <w:p w14:paraId="6ADC9395" w14:textId="77777777" w:rsidR="000E2BEC" w:rsidRPr="00ED6CC3" w:rsidRDefault="000E2BEC" w:rsidP="00D600D2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江西正信造价咨询有限公司  杨子豪</w:t>
            </w:r>
            <w:r w:rsidRPr="00ED6CC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夏美琼</w:t>
            </w:r>
          </w:p>
        </w:tc>
      </w:tr>
      <w:tr w:rsidR="000E2BEC" w:rsidRPr="00ED6CC3" w14:paraId="69347F3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CF618E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kern w:val="0"/>
                <w:sz w:val="24"/>
                <w:szCs w:val="24"/>
              </w:rPr>
            </w:pPr>
            <w:r w:rsidRPr="00ED6CC3">
              <w:rPr>
                <w:kern w:val="0"/>
                <w:sz w:val="24"/>
                <w:szCs w:val="24"/>
              </w:rPr>
              <w:t>BIM</w:t>
            </w:r>
            <w:r w:rsidRPr="00ED6CC3">
              <w:rPr>
                <w:rFonts w:ascii="宋体" w:hAnsi="宋体" w:hint="eastAsia"/>
                <w:kern w:val="0"/>
                <w:sz w:val="24"/>
                <w:szCs w:val="24"/>
              </w:rPr>
              <w:t>技术在建筑工程造价管理中的应用</w:t>
            </w:r>
          </w:p>
          <w:p w14:paraId="282687C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江西省东升工程造价咨询有限责任公司  郑允铖</w:t>
            </w:r>
          </w:p>
        </w:tc>
      </w:tr>
      <w:tr w:rsidR="000E2BEC" w:rsidRPr="00ED6CC3" w14:paraId="3A34DCA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E004BB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项目全过程造价管理信息化建设的探索</w:t>
            </w:r>
          </w:p>
          <w:p w14:paraId="0C65D8A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江西新立建设管理有限公司  郑  飞</w:t>
            </w:r>
          </w:p>
        </w:tc>
      </w:tr>
      <w:tr w:rsidR="000E2BEC" w:rsidRPr="00ED6CC3" w14:paraId="65C1A6F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901BAA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浅议我国建筑工程造价管理现状及改革前景</w:t>
            </w:r>
          </w:p>
          <w:p w14:paraId="726347A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江西新立建设管理有限公司  周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健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郑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飞</w:t>
            </w:r>
          </w:p>
        </w:tc>
      </w:tr>
      <w:tr w:rsidR="000E2BEC" w:rsidRPr="00ED6CC3" w14:paraId="77C5F783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12F39F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建筑工程招投标阶段工程造价控制管理问题分析</w:t>
            </w:r>
          </w:p>
          <w:p w14:paraId="1BCF38E2" w14:textId="77777777" w:rsidR="000E2BEC" w:rsidRPr="00ED6CC3" w:rsidRDefault="000E2BEC" w:rsidP="001443A8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江西中辉工程咨询代理有限责任公司  郭宇环</w:t>
            </w:r>
            <w:r w:rsidR="001443A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韩菊芳</w:t>
            </w:r>
            <w:r w:rsidR="001443A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熊陈洪 </w:t>
            </w:r>
            <w:r w:rsidR="001443A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曾文琦</w:t>
            </w:r>
          </w:p>
        </w:tc>
      </w:tr>
      <w:tr w:rsidR="000E2BEC" w:rsidRPr="00ED6CC3" w14:paraId="25F4B13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0B54C6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工程量清单结算存在的问题及解决办法的研究</w:t>
            </w:r>
          </w:p>
          <w:p w14:paraId="464025B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江西浩宇工程咨询有限公司  李振文  王根源</w:t>
            </w:r>
          </w:p>
        </w:tc>
      </w:tr>
      <w:tr w:rsidR="000E2BEC" w:rsidRPr="00ED6CC3" w14:paraId="4AFBFDB3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73F12A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浅谈工程造价咨询企业存在的问题及管理机制</w:t>
            </w:r>
          </w:p>
          <w:p w14:paraId="09BA4BD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江西省中弈工程咨询有限公司  胡谟军  肖  婕   罗丽萍</w:t>
            </w:r>
          </w:p>
        </w:tc>
      </w:tr>
      <w:tr w:rsidR="000E2BEC" w:rsidRPr="00ED6CC3" w14:paraId="2B9DCF0E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040954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kern w:val="0"/>
                <w:sz w:val="24"/>
                <w:szCs w:val="24"/>
              </w:rPr>
            </w:pPr>
            <w:r w:rsidRPr="00ED6CC3">
              <w:rPr>
                <w:kern w:val="0"/>
                <w:sz w:val="24"/>
                <w:szCs w:val="24"/>
              </w:rPr>
              <w:t>BIM</w:t>
            </w:r>
            <w:r w:rsidRPr="00ED6CC3">
              <w:rPr>
                <w:rFonts w:ascii="宋体" w:hAnsi="宋体" w:hint="eastAsia"/>
                <w:kern w:val="0"/>
                <w:sz w:val="24"/>
                <w:szCs w:val="24"/>
              </w:rPr>
              <w:t>技术在工程造价管理中的应用</w:t>
            </w:r>
          </w:p>
          <w:p w14:paraId="08AB385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江西昌大优建工程技术服务有限公司  漆洪萍 </w:t>
            </w:r>
            <w:r w:rsidR="001443A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宋璐洋 </w:t>
            </w:r>
            <w:r w:rsidR="001443A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程瑾松</w:t>
            </w:r>
          </w:p>
        </w:tc>
      </w:tr>
      <w:tr w:rsidR="000E2BEC" w:rsidRPr="00ED6CC3" w14:paraId="3EE7A44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01D175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关于工程造价咨询企业内部管理机制的研究</w:t>
            </w:r>
          </w:p>
          <w:p w14:paraId="57143FF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江西亦能工程管理有限公司  王  芳  万  骥</w:t>
            </w:r>
          </w:p>
        </w:tc>
      </w:tr>
      <w:tr w:rsidR="000E2BEC" w:rsidRPr="00ED6CC3" w14:paraId="0E6326A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79609B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浅谈建设工程造价行业自律方法</w:t>
            </w:r>
          </w:p>
          <w:p w14:paraId="31FE933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江西新立建设管理有限公司  周  健  刘若男</w:t>
            </w:r>
          </w:p>
        </w:tc>
      </w:tr>
      <w:tr w:rsidR="000E2BEC" w:rsidRPr="00ED6CC3" w14:paraId="4C018BE6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CCEEE4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建设工程造价全过程咨询及跟踪审计的控制方法研究</w:t>
            </w:r>
          </w:p>
          <w:p w14:paraId="7997B4D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浙江耀信工程咨询有限公司  蒋  喆</w:t>
            </w:r>
          </w:p>
        </w:tc>
      </w:tr>
      <w:tr w:rsidR="000E2BEC" w:rsidRPr="00ED6CC3" w14:paraId="41563620" w14:textId="77777777" w:rsidTr="008D596D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14:paraId="7260D0B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三等奖论文78篇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73303D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B2764E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2BEC" w:rsidRPr="00ED6CC3" w14:paraId="3AA7217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367456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工程造价咨询企业人才培养及人力资源管理的研究</w:t>
            </w:r>
          </w:p>
          <w:p w14:paraId="4BDEBA8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江西银信工程造价咨询有限公司  罗进敏  胡  昭</w:t>
            </w:r>
          </w:p>
        </w:tc>
      </w:tr>
      <w:tr w:rsidR="000E2BEC" w:rsidRPr="00ED6CC3" w14:paraId="65C599B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8BBAA3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r w:rsidRPr="00ED6CC3">
              <w:rPr>
                <w:kern w:val="0"/>
                <w:sz w:val="24"/>
                <w:szCs w:val="24"/>
              </w:rPr>
              <w:t>BIM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技术的工程造价精细化管理研究</w:t>
            </w:r>
          </w:p>
          <w:p w14:paraId="127D237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江西浩瀚工程管理有限公司  刘正伟</w:t>
            </w:r>
          </w:p>
        </w:tc>
      </w:tr>
      <w:tr w:rsidR="000E2BEC" w:rsidRPr="00ED6CC3" w14:paraId="29B6F102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8A7D2E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房屋建筑和市政基础设施工程施工质量管理探究</w:t>
            </w:r>
          </w:p>
          <w:p w14:paraId="0951FF2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江西环球工程造价事务所有限责任公司  陈发华</w:t>
            </w:r>
          </w:p>
        </w:tc>
      </w:tr>
      <w:tr w:rsidR="000E2BEC" w:rsidRPr="00ED6CC3" w14:paraId="1470BAC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A48B22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浅谈工程造价咨询行业自律机制的建设策略</w:t>
            </w:r>
          </w:p>
          <w:p w14:paraId="01E6F5CF" w14:textId="77777777" w:rsidR="000E2BEC" w:rsidRPr="00ED6CC3" w:rsidRDefault="000E2BEC" w:rsidP="00EB3E3E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江西人和永信建设工程造价事务所有限公司  郑</w:t>
            </w:r>
            <w:r w:rsidRPr="00ED6CC3">
              <w:rPr>
                <w:rFonts w:ascii="Calibri" w:hAnsi="Calibri" w:cs="Calibri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r w:rsidR="00EB3E3E" w:rsidRPr="00ED6CC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胡永忠</w:t>
            </w:r>
            <w:r w:rsidR="00EB3E3E" w:rsidRPr="00ED6CC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黄国清</w:t>
            </w:r>
          </w:p>
        </w:tc>
      </w:tr>
      <w:tr w:rsidR="000E2BEC" w:rsidRPr="00ED6CC3" w14:paraId="27F22F52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3BB119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建筑项目工程造价全过程控制研究</w:t>
            </w:r>
          </w:p>
          <w:p w14:paraId="7A9E5A1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九江市建浔工程咨询有限公司  贾亚东</w:t>
            </w:r>
          </w:p>
        </w:tc>
      </w:tr>
      <w:tr w:rsidR="000E2BEC" w:rsidRPr="00ED6CC3" w14:paraId="1A391686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10E1B0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大数据在电力工程造价咨询中的应用分析</w:t>
            </w:r>
          </w:p>
          <w:p w14:paraId="6530BFC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江西中电建工程造价咨询有限公司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  柯</w:t>
            </w:r>
          </w:p>
        </w:tc>
      </w:tr>
      <w:tr w:rsidR="000E2BEC" w:rsidRPr="00ED6CC3" w14:paraId="0710967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B21CA2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浅议提高工程造价咨询成果文件质量的办法</w:t>
            </w:r>
          </w:p>
          <w:p w14:paraId="7A54175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江西中盛工程造价咨询有限责任公司  邵燕情</w:t>
            </w:r>
          </w:p>
        </w:tc>
      </w:tr>
      <w:tr w:rsidR="000E2BEC" w:rsidRPr="00ED6CC3" w14:paraId="7A0E75D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269F54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kern w:val="0"/>
                <w:sz w:val="24"/>
                <w:szCs w:val="24"/>
              </w:rPr>
            </w:pPr>
            <w:r w:rsidRPr="00ED6CC3">
              <w:rPr>
                <w:kern w:val="0"/>
                <w:sz w:val="24"/>
                <w:szCs w:val="24"/>
              </w:rPr>
              <w:t>BIM</w:t>
            </w:r>
            <w:r w:rsidRPr="00ED6CC3">
              <w:rPr>
                <w:rFonts w:ascii="宋体" w:hAnsi="宋体" w:hint="eastAsia"/>
                <w:kern w:val="0"/>
                <w:sz w:val="24"/>
                <w:szCs w:val="24"/>
              </w:rPr>
              <w:t>技术在建筑工程造价管理中的应用</w:t>
            </w:r>
          </w:p>
          <w:p w14:paraId="55F383A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江西宝利恒工程咨询有限公司  雷怡迪</w:t>
            </w:r>
            <w:r w:rsidRPr="00ED6CC3">
              <w:rPr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叶启民</w:t>
            </w:r>
          </w:p>
        </w:tc>
      </w:tr>
      <w:tr w:rsidR="000E2BEC" w:rsidRPr="00ED6CC3" w14:paraId="556A3CA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7CC4AB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工程量清单计价模式下结算方式改进研究</w:t>
            </w:r>
          </w:p>
          <w:p w14:paraId="135C425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江西浩瀚工程管理有限公司  何洪亮</w:t>
            </w:r>
          </w:p>
        </w:tc>
      </w:tr>
      <w:tr w:rsidR="000E2BEC" w:rsidRPr="00ED6CC3" w14:paraId="7317D08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7A6ABB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全过程工程咨询模式下的管理创新</w:t>
            </w:r>
          </w:p>
          <w:p w14:paraId="0016506B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中国瑞林工程技术股份有限公司  许俊平</w:t>
            </w:r>
          </w:p>
        </w:tc>
      </w:tr>
      <w:tr w:rsidR="000E2BEC" w:rsidRPr="00ED6CC3" w14:paraId="016734F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3A83CC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工程量清单结算存在的问题与对策</w:t>
            </w:r>
          </w:p>
          <w:p w14:paraId="182FEB6B" w14:textId="77777777" w:rsidR="000E2BEC" w:rsidRPr="00ED6CC3" w:rsidRDefault="000E2BEC" w:rsidP="006317F9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江西同力工程造价咨询有限公司  肖勇光</w:t>
            </w:r>
            <w:r w:rsidR="006317F9"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郝玉祥</w:t>
            </w:r>
            <w:r w:rsidR="006317F9"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曾  风</w:t>
            </w:r>
          </w:p>
        </w:tc>
      </w:tr>
      <w:tr w:rsidR="000E2BEC" w:rsidRPr="00ED6CC3" w14:paraId="08DC7D4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F680AC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浅谈建筑工程造价的动态管理与控制</w:t>
            </w:r>
          </w:p>
          <w:p w14:paraId="0572315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江西三泰工程造价咨询有限公司  朱志成</w:t>
            </w:r>
          </w:p>
        </w:tc>
      </w:tr>
      <w:tr w:rsidR="000E2BEC" w:rsidRPr="00ED6CC3" w14:paraId="2347483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DBFB58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装配式建筑成本控制浅析</w:t>
            </w:r>
          </w:p>
          <w:p w14:paraId="0EA3217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江西昌大优建工程技术服务有限公司  吕江川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熙  祝紫莺</w:t>
            </w:r>
            <w:r w:rsidRPr="00ED6CC3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0E2BEC" w:rsidRPr="00ED6CC3" w14:paraId="037A09A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0A94C9B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如何提高工程造价咨询成果文件质量</w:t>
            </w:r>
          </w:p>
          <w:p w14:paraId="79EC90C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江西中达造价咨询有限公司  周宝宝  万  玲</w:t>
            </w:r>
          </w:p>
        </w:tc>
      </w:tr>
      <w:tr w:rsidR="000E2BEC" w:rsidRPr="00ED6CC3" w14:paraId="7891052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BD1A42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关于工程造价行业可持续发展战略与措施的探讨</w:t>
            </w:r>
          </w:p>
          <w:p w14:paraId="3492A35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江西中辉工程咨询代理有限责任公司  陈宗艺  廖宗银  郑文文  周  婷</w:t>
            </w:r>
          </w:p>
        </w:tc>
      </w:tr>
      <w:tr w:rsidR="000E2BEC" w:rsidRPr="00ED6CC3" w14:paraId="08FE961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E7FFDD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大数据环境下工程造价信息化建设优化策略</w:t>
            </w:r>
          </w:p>
          <w:p w14:paraId="3F39019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江西人和永信建设工程造价事务所有限公司  刘婷婷</w:t>
            </w:r>
            <w:r w:rsidRPr="00ED6CC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胡永忠</w:t>
            </w:r>
            <w:r w:rsidRPr="00ED6CC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谭  敏</w:t>
            </w:r>
          </w:p>
        </w:tc>
      </w:tr>
      <w:tr w:rsidR="000E2BEC" w:rsidRPr="00ED6CC3" w14:paraId="723E1073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9CF8AA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取消工程造价咨询资质的影响及应对策略</w:t>
            </w:r>
          </w:p>
          <w:p w14:paraId="1A05F96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天翔工程咨询有限公司  喻  文  徐  立  熊  斌</w:t>
            </w:r>
          </w:p>
        </w:tc>
      </w:tr>
      <w:tr w:rsidR="000E2BEC" w:rsidRPr="00ED6CC3" w14:paraId="58721132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20A0DC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kern w:val="0"/>
                <w:sz w:val="24"/>
                <w:szCs w:val="24"/>
              </w:rPr>
              <w:t>E</w:t>
            </w:r>
            <w:r w:rsidRPr="00ED6CC3">
              <w:rPr>
                <w:rFonts w:ascii="宋体" w:hAnsi="宋体" w:cs="宋体"/>
                <w:kern w:val="0"/>
                <w:sz w:val="24"/>
                <w:szCs w:val="24"/>
              </w:rPr>
              <w:t>PC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项目投资控制与风险分析</w:t>
            </w:r>
          </w:p>
          <w:p w14:paraId="66BF6AD3" w14:textId="77777777" w:rsidR="000E2BEC" w:rsidRPr="00ED6CC3" w:rsidRDefault="000E2BEC" w:rsidP="005C0C65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中邦通联项目管理集团有限公司  张朝升  曾  斌  王  慧  廖小倩   </w:t>
            </w:r>
          </w:p>
        </w:tc>
      </w:tr>
      <w:tr w:rsidR="000E2BEC" w:rsidRPr="00ED6CC3" w14:paraId="61467D7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B0A7E4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工程量清单结算存在的问题及解决办法的研究</w:t>
            </w:r>
          </w:p>
          <w:p w14:paraId="4C9A94A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江西银信工程造价咨询有限公司  吴川七  杨京炜</w:t>
            </w:r>
          </w:p>
        </w:tc>
      </w:tr>
      <w:tr w:rsidR="000E2BEC" w:rsidRPr="00ED6CC3" w14:paraId="23804D5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8496A5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工程造价行业改革背景下造价咨询企业发展应对思考</w:t>
            </w:r>
          </w:p>
          <w:p w14:paraId="6382944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天翔工程咨询有限公司  方  坤  喻金莲  杨  正</w:t>
            </w:r>
          </w:p>
        </w:tc>
      </w:tr>
      <w:tr w:rsidR="000E2BEC" w:rsidRPr="00ED6CC3" w14:paraId="2B91784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C24477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房地产开发项目造价控制与成本管理研究</w:t>
            </w:r>
          </w:p>
          <w:p w14:paraId="66D59A6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萍乡市佳誉工程造价咨询有限公司  文  洁</w:t>
            </w:r>
          </w:p>
        </w:tc>
      </w:tr>
      <w:tr w:rsidR="000E2BEC" w:rsidRPr="00ED6CC3" w14:paraId="125BF8F2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6BEFB6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建筑工程施工阶段的造价研究</w:t>
            </w:r>
          </w:p>
          <w:p w14:paraId="67BE80B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江西鼎诚工程咨询有限公司  陈可梁  张丽丽  胡金玲  刘  燕</w:t>
            </w:r>
          </w:p>
        </w:tc>
      </w:tr>
      <w:tr w:rsidR="000E2BEC" w:rsidRPr="00ED6CC3" w14:paraId="2A6C6F6C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D6A0BF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智慧工地管理平台的研究与实践</w:t>
            </w:r>
          </w:p>
          <w:p w14:paraId="185906F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江西中非工程管理有限公司  吴华峰 田  杰  贺  赚</w:t>
            </w:r>
          </w:p>
        </w:tc>
      </w:tr>
      <w:tr w:rsidR="000E2BEC" w:rsidRPr="00ED6CC3" w14:paraId="63719EE2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CFB3F3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提高工程造价咨询成果文件质量的研究</w:t>
            </w:r>
          </w:p>
          <w:p w14:paraId="6DB5685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江西恒泰工程造价咨询有限责任公司  刘娇霞  雷  婷</w:t>
            </w:r>
          </w:p>
        </w:tc>
      </w:tr>
      <w:tr w:rsidR="000E2BEC" w:rsidRPr="00ED6CC3" w14:paraId="4FCD879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8E941E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浅谈建筑工程造价超预算的原因与控制措施</w:t>
            </w:r>
          </w:p>
          <w:p w14:paraId="47923A2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江西国咨工程管理有限公司  张宇磊</w:t>
            </w:r>
          </w:p>
        </w:tc>
      </w:tr>
      <w:tr w:rsidR="000E2BEC" w:rsidRPr="00ED6CC3" w14:paraId="69B51C3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AD87AA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建筑工程造价全过程控制中的问题及解决对策</w:t>
            </w:r>
          </w:p>
          <w:p w14:paraId="7DE5889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萍乡市佳誉工程造价咨询有限公司  文  洁</w:t>
            </w:r>
          </w:p>
        </w:tc>
      </w:tr>
      <w:tr w:rsidR="000E2BEC" w:rsidRPr="00ED6CC3" w14:paraId="6C6EA3B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4080F1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r w:rsidRPr="00ED6CC3">
              <w:rPr>
                <w:kern w:val="0"/>
                <w:sz w:val="24"/>
                <w:szCs w:val="24"/>
              </w:rPr>
              <w:t>PPP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模式的海绵城市工程造价管理优化途径</w:t>
            </w:r>
          </w:p>
          <w:p w14:paraId="2436FC0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江西大信成新工程造价咨询有限责任公司  涂少勇</w:t>
            </w:r>
          </w:p>
        </w:tc>
      </w:tr>
      <w:tr w:rsidR="000E2BEC" w:rsidRPr="00ED6CC3" w14:paraId="5C54F85C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B8C0FF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房屋建筑工程土建工程造价结算审核问题研究</w:t>
            </w:r>
          </w:p>
          <w:p w14:paraId="774CE75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江西浩宇工程咨询有限公司  邓和平  王金生</w:t>
            </w:r>
          </w:p>
        </w:tc>
      </w:tr>
      <w:tr w:rsidR="000E2BEC" w:rsidRPr="00ED6CC3" w14:paraId="449363E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2C8BAF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取消工程造价咨询资质后企业应对策略研究</w:t>
            </w:r>
          </w:p>
          <w:p w14:paraId="29B94B8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浙江耀信工程咨询有限公司  苏  秀</w:t>
            </w:r>
          </w:p>
        </w:tc>
      </w:tr>
      <w:tr w:rsidR="000E2BEC" w:rsidRPr="00ED6CC3" w14:paraId="43A77A68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56CFB1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绿色建筑工程造价预算与成本控制途径的探究</w:t>
            </w:r>
          </w:p>
          <w:p w14:paraId="20E9C7E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江西三泰工程造价咨询有限公司  邵爱芸</w:t>
            </w:r>
          </w:p>
        </w:tc>
      </w:tr>
      <w:tr w:rsidR="000E2BEC" w:rsidRPr="00ED6CC3" w14:paraId="22207A5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B0FC12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海绵城市施工造价动态管理探究</w:t>
            </w:r>
          </w:p>
          <w:p w14:paraId="7672833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江西万邦建设项目管理有限公司  姬光军</w:t>
            </w:r>
          </w:p>
        </w:tc>
      </w:tr>
      <w:tr w:rsidR="000E2BEC" w:rsidRPr="00ED6CC3" w14:paraId="6215D1A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3035A9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工程造价咨询企业内部管理机制的研究</w:t>
            </w:r>
          </w:p>
          <w:p w14:paraId="42B62E2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江西银信工程造价咨询有限公司  孙  晓  张万青</w:t>
            </w:r>
          </w:p>
        </w:tc>
      </w:tr>
      <w:tr w:rsidR="000E2BEC" w:rsidRPr="00ED6CC3" w14:paraId="75D1919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A18F00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工程造价咨询企业在发展中面临的问题及对策</w:t>
            </w:r>
          </w:p>
          <w:p w14:paraId="29BDEA4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江西中辉工程咨询代理有限责任公司  胡晓清  郭宇环  郑文文  陈宗艺</w:t>
            </w:r>
          </w:p>
        </w:tc>
      </w:tr>
      <w:tr w:rsidR="000E2BEC" w:rsidRPr="00ED6CC3" w14:paraId="31123A2C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3CC1C7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大数据与工程造价有效融合的思考</w:t>
            </w:r>
          </w:p>
          <w:p w14:paraId="486DA2F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上饶天景工程咨询有限公司  胡起福</w:t>
            </w:r>
          </w:p>
        </w:tc>
      </w:tr>
      <w:tr w:rsidR="000E2BEC" w:rsidRPr="00ED6CC3" w14:paraId="3CDBF2E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34E6C4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施工企业成本控制、企业定额的编制原则、方法的研究</w:t>
            </w:r>
          </w:p>
          <w:p w14:paraId="129D6FF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江西德隆工程造价咨询有限公司  敖金浩</w:t>
            </w:r>
          </w:p>
        </w:tc>
      </w:tr>
      <w:tr w:rsidR="000E2BEC" w:rsidRPr="00ED6CC3" w14:paraId="14D6E2B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D01470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工程量清单结算存在的问题及解决办法的研究</w:t>
            </w:r>
          </w:p>
          <w:p w14:paraId="150FA919" w14:textId="77777777" w:rsidR="000E2BEC" w:rsidRPr="00ED6CC3" w:rsidRDefault="000E2BEC" w:rsidP="005C0C65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江西省东升工程造价咨询有限责任公司  官黄梁</w:t>
            </w:r>
          </w:p>
        </w:tc>
      </w:tr>
      <w:tr w:rsidR="000E2BEC" w:rsidRPr="00ED6CC3" w14:paraId="610ED79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2C4A75B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工程造价资质取消对行业的影响</w:t>
            </w:r>
          </w:p>
          <w:p w14:paraId="1D5500D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江西中正工程造价咨询有限责任公司  付江清  李  超  张文娴  罗华彬</w:t>
            </w:r>
          </w:p>
        </w:tc>
      </w:tr>
      <w:tr w:rsidR="000E2BEC" w:rsidRPr="00ED6CC3" w14:paraId="58511C3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1722D6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取消工程造价咨询资质政策研究</w:t>
            </w:r>
          </w:p>
          <w:p w14:paraId="64457973" w14:textId="77777777" w:rsidR="000E2BEC" w:rsidRPr="00ED6CC3" w:rsidRDefault="000E2BEC" w:rsidP="005C0C65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江西新立建设管理有限公司  周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健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郑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飞</w:t>
            </w:r>
          </w:p>
        </w:tc>
      </w:tr>
      <w:tr w:rsidR="000E2BEC" w:rsidRPr="00ED6CC3" w14:paraId="0F55805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AB4A2A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信息化在建筑工程管理中的应用探究</w:t>
            </w:r>
          </w:p>
          <w:p w14:paraId="3ED1BD3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江西宝利恒工程咨询有限公司  龙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翔</w:t>
            </w:r>
            <w:r w:rsidRPr="00ED6CC3">
              <w:rPr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陈赵平</w:t>
            </w:r>
            <w:r w:rsidRPr="00ED6CC3">
              <w:rPr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磊</w:t>
            </w:r>
          </w:p>
        </w:tc>
      </w:tr>
      <w:tr w:rsidR="000E2BEC" w:rsidRPr="00ED6CC3" w14:paraId="0C7FD5F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E293F6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建筑工程造价的动态管理控制探究</w:t>
            </w:r>
          </w:p>
          <w:p w14:paraId="6F723C4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九江市建浔工程咨询有限公司  曾宪聪</w:t>
            </w:r>
          </w:p>
        </w:tc>
      </w:tr>
      <w:tr w:rsidR="000E2BEC" w:rsidRPr="00ED6CC3" w14:paraId="700D078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F408B4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工程造价咨询资质取消的影响及企业的合理应对</w:t>
            </w:r>
          </w:p>
          <w:p w14:paraId="0A2CB44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江西金泰工程造价咨询有限责任公司  兰东秀  李  玲  刘  鹏  喻  响</w:t>
            </w:r>
          </w:p>
        </w:tc>
      </w:tr>
      <w:tr w:rsidR="000E2BEC" w:rsidRPr="00ED6CC3" w14:paraId="2C10BA5E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EE7541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取消造价咨询资质推进造价行业发展的思考</w:t>
            </w:r>
          </w:p>
          <w:p w14:paraId="4B919BB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江西环球工程造价事务所有限责任公司  胡秀茂</w:t>
            </w:r>
          </w:p>
        </w:tc>
      </w:tr>
      <w:tr w:rsidR="000E2BEC" w:rsidRPr="00ED6CC3" w14:paraId="2C967F3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8CA62A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试析工程造价咨询企业核心人才培养体系建设策略</w:t>
            </w:r>
          </w:p>
          <w:p w14:paraId="27380EA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江西人和永信建设工程造价事务所有限公司  胡永忠</w:t>
            </w:r>
            <w:r w:rsidR="00A67768" w:rsidRPr="00ED6CC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郑</w:t>
            </w:r>
            <w:r w:rsidRPr="00ED6CC3">
              <w:rPr>
                <w:rFonts w:ascii="Calibri" w:hAnsi="Calibri" w:cs="Calibri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  <w:r w:rsidR="00A67768" w:rsidRPr="00ED6CC3">
              <w:rPr>
                <w:rFonts w:ascii="Calibri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ED6CC3">
              <w:rPr>
                <w:rFonts w:ascii="Calibri" w:hAnsi="Calibri" w:cs="Calibri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敏</w:t>
            </w:r>
          </w:p>
        </w:tc>
      </w:tr>
      <w:tr w:rsidR="000E2BEC" w:rsidRPr="00ED6CC3" w14:paraId="6848D95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49B78C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安装工程造价管理的现状及控制方法</w:t>
            </w:r>
          </w:p>
          <w:p w14:paraId="7B75910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江西浩宇工程咨询有限公司   徐  涛  徐元胜</w:t>
            </w:r>
          </w:p>
        </w:tc>
      </w:tr>
      <w:tr w:rsidR="000E2BEC" w:rsidRPr="00ED6CC3" w14:paraId="6F59C50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DC6896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新型肺炎疫情对造价行业的影响</w:t>
            </w:r>
          </w:p>
          <w:p w14:paraId="5491904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江西中正工程造价咨询有限责任公司  付江清  李  超  张文娴  罗华彬</w:t>
            </w:r>
          </w:p>
        </w:tc>
      </w:tr>
      <w:tr w:rsidR="000E2BEC" w:rsidRPr="00ED6CC3" w14:paraId="02684D4E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1E9267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全过程工程造价在现代建筑经济控制中的重要性研究</w:t>
            </w:r>
          </w:p>
          <w:p w14:paraId="48766E0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江西宝利恒工程咨询有限公司  龙  翔</w:t>
            </w:r>
          </w:p>
        </w:tc>
      </w:tr>
      <w:tr w:rsidR="000E2BEC" w:rsidRPr="00ED6CC3" w14:paraId="2D63522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766A4A6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绿色建筑全生命周期工程管理及评价分析</w:t>
            </w:r>
          </w:p>
          <w:p w14:paraId="66B4490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江西腾胜工程咨询有限公司  刘  胜</w:t>
            </w:r>
          </w:p>
        </w:tc>
      </w:tr>
      <w:tr w:rsidR="000E2BEC" w:rsidRPr="00ED6CC3" w14:paraId="64E8D508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653D1F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提高工程造价咨询成果文件质量的研究</w:t>
            </w:r>
          </w:p>
          <w:p w14:paraId="68AA360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建中工程有限公司  余春萍  胡美娣  熊  辉</w:t>
            </w:r>
          </w:p>
        </w:tc>
      </w:tr>
      <w:tr w:rsidR="000E2BEC" w:rsidRPr="00ED6CC3" w14:paraId="4541008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341903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工程造价咨询企业核心竞争力研究</w:t>
            </w:r>
          </w:p>
          <w:p w14:paraId="15464E9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上饶天景工程咨询有限公司  李艳萍</w:t>
            </w:r>
          </w:p>
        </w:tc>
      </w:tr>
      <w:tr w:rsidR="000E2BEC" w:rsidRPr="00ED6CC3" w14:paraId="2C190BCB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9BEB59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工程量清单结算存在的问题及解决办法的研究</w:t>
            </w:r>
          </w:p>
          <w:p w14:paraId="5449BE5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江西方正工程监理造价咨询有限公司  徐俊峰</w:t>
            </w:r>
            <w:r w:rsidRPr="00ED6CC3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ED6CC3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0E2BEC" w:rsidRPr="00ED6CC3" w14:paraId="0E1DDC8D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7E636F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基于大数据和</w:t>
            </w:r>
            <w:r w:rsidRPr="00ED6CC3">
              <w:rPr>
                <w:kern w:val="0"/>
                <w:sz w:val="24"/>
                <w:szCs w:val="24"/>
              </w:rPr>
              <w:t>BIM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技术的工程造价管理策略</w:t>
            </w:r>
          </w:p>
          <w:p w14:paraId="35D6D7B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新余长兴工程咨询有限公司  陈</w:t>
            </w:r>
            <w:r w:rsidR="00A67768"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宁</w:t>
            </w:r>
          </w:p>
        </w:tc>
      </w:tr>
      <w:tr w:rsidR="000E2BEC" w:rsidRPr="00ED6CC3" w14:paraId="13280AE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AA2BDA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浅析工程造价市场改革后的发展新趋势</w:t>
            </w:r>
          </w:p>
          <w:p w14:paraId="40518A0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江西中盛工程造价咨询有限责任公司  舒伟鑫</w:t>
            </w:r>
          </w:p>
        </w:tc>
      </w:tr>
      <w:tr w:rsidR="000E2BEC" w:rsidRPr="00ED6CC3" w14:paraId="2FD5178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236FEC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浅谈与工程损失有关的造价鉴定</w:t>
            </w:r>
          </w:p>
          <w:p w14:paraId="12D927B5" w14:textId="77777777" w:rsidR="000E2BEC" w:rsidRPr="00ED6CC3" w:rsidRDefault="000E2BEC" w:rsidP="00ED6CC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中邦通联项目管理集团有限公司  张朝升  蔡昊材  廖家梁  王  慧</w:t>
            </w:r>
          </w:p>
        </w:tc>
      </w:tr>
      <w:tr w:rsidR="000E2BEC" w:rsidRPr="00ED6CC3" w14:paraId="13C82BB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CF59A6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提高工程造价咨询服务质量的有效路径探索</w:t>
            </w:r>
          </w:p>
          <w:p w14:paraId="1530FF8B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江西省谷正工程咨询有限公司  严  波  刘  勇  冷小星</w:t>
            </w:r>
          </w:p>
        </w:tc>
      </w:tr>
      <w:tr w:rsidR="000E2BEC" w:rsidRPr="00ED6CC3" w14:paraId="52DEBC7E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14222D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目标管理在电力工程造价中的应用研究</w:t>
            </w:r>
          </w:p>
          <w:p w14:paraId="613F424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江西中电建工程造价咨询有限公司  范  辀</w:t>
            </w:r>
          </w:p>
        </w:tc>
      </w:tr>
      <w:tr w:rsidR="000E2BEC" w:rsidRPr="00ED6CC3" w14:paraId="338B556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5F2082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浅谈如何提高工程造价咨询成果文件质量</w:t>
            </w:r>
          </w:p>
          <w:p w14:paraId="712F02C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江西省机电设备招标有限公司  李  乐</w:t>
            </w:r>
          </w:p>
        </w:tc>
      </w:tr>
      <w:tr w:rsidR="000E2BEC" w:rsidRPr="00ED6CC3" w14:paraId="608621B2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3573B1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全过程工程造价审核工作中常见的问题及对策</w:t>
            </w:r>
          </w:p>
          <w:p w14:paraId="4482947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江西三泰工程造价咨询有限公司  熊艳萍</w:t>
            </w:r>
          </w:p>
        </w:tc>
      </w:tr>
      <w:tr w:rsidR="000E2BEC" w:rsidRPr="00ED6CC3" w14:paraId="74CD4EB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4C797A9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新时期工程造价行业的改革与发展</w:t>
            </w:r>
          </w:p>
          <w:p w14:paraId="4811FAB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江西中正工程造价咨询有限责任公司  付江清  李  超  张文娴  罗华彬</w:t>
            </w:r>
          </w:p>
        </w:tc>
      </w:tr>
      <w:tr w:rsidR="000E2BEC" w:rsidRPr="00ED6CC3" w14:paraId="54C89D23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352DBAB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探析如何完善我国建设工程造价管理制度</w:t>
            </w:r>
          </w:p>
          <w:p w14:paraId="1CC1E05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江西省恒立建工咨询有限公司  龚洁瑜 李  盼 周新强</w:t>
            </w:r>
          </w:p>
        </w:tc>
      </w:tr>
      <w:tr w:rsidR="000E2BEC" w:rsidRPr="00ED6CC3" w14:paraId="0C019BF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F411A4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工程造价咨询企业发展战略、规模化发展的研究</w:t>
            </w:r>
          </w:p>
          <w:p w14:paraId="6F9A42CD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江西省中弈工程咨询有限公司  李  蔚  肖  婕  姚艳萍</w:t>
            </w:r>
          </w:p>
        </w:tc>
      </w:tr>
      <w:tr w:rsidR="000E2BEC" w:rsidRPr="00ED6CC3" w14:paraId="5F10F38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4C96FB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工程造价资质取消的机遇挑战与应对策略</w:t>
            </w:r>
          </w:p>
          <w:p w14:paraId="2ECF3AD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江西省谷正工程咨询有限公司  刘淑艳  黄云飞  向子利</w:t>
            </w:r>
          </w:p>
        </w:tc>
      </w:tr>
      <w:tr w:rsidR="000E2BEC" w:rsidRPr="00ED6CC3" w14:paraId="3B7B9C5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285BE02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工程造价咨询业如何控制工程造价质量</w:t>
            </w:r>
          </w:p>
          <w:p w14:paraId="67B23A8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江西建同工程咨询有限公司  易  江  余  翔  刘  宇</w:t>
            </w:r>
          </w:p>
        </w:tc>
      </w:tr>
      <w:tr w:rsidR="000E2BEC" w:rsidRPr="00ED6CC3" w14:paraId="5011471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0298CE6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工程造价咨询企业人才培养及人力资源管理的研究</w:t>
            </w:r>
          </w:p>
          <w:p w14:paraId="250F1E7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江西恒泰工程造价咨询有限责任公司  李茂龙</w:t>
            </w:r>
            <w:r w:rsidRPr="00ED6CC3">
              <w:rPr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 w:rsidRPr="00ED6CC3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嵩</w:t>
            </w:r>
          </w:p>
        </w:tc>
      </w:tr>
      <w:tr w:rsidR="000E2BEC" w:rsidRPr="00ED6CC3" w14:paraId="2D1496BA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1E171E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信息化时代工程造价咨询企业内部管理的特点</w:t>
            </w:r>
          </w:p>
          <w:p w14:paraId="00DCAE3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江西大信成新工程造价咨询有限责任公司  涂少勇</w:t>
            </w:r>
          </w:p>
        </w:tc>
      </w:tr>
      <w:tr w:rsidR="000E2BEC" w:rsidRPr="00ED6CC3" w14:paraId="1B3AE22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9E7252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加强工程造价咨询质量监管，保证咨询成果文件质量</w:t>
            </w:r>
          </w:p>
          <w:p w14:paraId="038833E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江西聚浩工程管理有限公司  陈冬凤</w:t>
            </w:r>
          </w:p>
        </w:tc>
      </w:tr>
      <w:tr w:rsidR="000E2BEC" w:rsidRPr="00ED6CC3" w14:paraId="1F72BB3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D02656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全过程工程造价咨询各阶段关注点分析</w:t>
            </w:r>
          </w:p>
          <w:p w14:paraId="1FF89B8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江西万邦建设项目管理有限公司  姬光军</w:t>
            </w:r>
          </w:p>
        </w:tc>
      </w:tr>
      <w:tr w:rsidR="000E2BEC" w:rsidRPr="00ED6CC3" w14:paraId="04B78697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F8529E4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浅谈装配式建筑的发展前景</w:t>
            </w:r>
          </w:p>
          <w:p w14:paraId="02A4BB7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江西金泰工程造价咨询有限责任公司  钟火生  李  玲  甘建忠  闫方媛</w:t>
            </w:r>
          </w:p>
        </w:tc>
      </w:tr>
      <w:tr w:rsidR="000E2BEC" w:rsidRPr="00ED6CC3" w14:paraId="3FA5E9F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FB30C9A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工程造价咨询公司发展战略研究</w:t>
            </w:r>
          </w:p>
          <w:p w14:paraId="62F72DD3" w14:textId="77777777" w:rsidR="000E2BEC" w:rsidRPr="00ED6CC3" w:rsidRDefault="000E2BEC" w:rsidP="00C503EB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江西同力工程造价咨询有限公司  章锋武</w:t>
            </w:r>
            <w:r w:rsidR="00C503EB"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詹建明</w:t>
            </w:r>
            <w:r w:rsidR="00C503EB"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罗  枭</w:t>
            </w:r>
          </w:p>
        </w:tc>
      </w:tr>
      <w:tr w:rsidR="000E2BEC" w:rsidRPr="00ED6CC3" w14:paraId="709FD85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B0D262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建筑施工企业成本控制问题相关思考</w:t>
            </w:r>
          </w:p>
          <w:p w14:paraId="227EAC2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上饶荣信造价事务所有限公司  龚亚凌  邱毅峰</w:t>
            </w:r>
          </w:p>
        </w:tc>
      </w:tr>
      <w:tr w:rsidR="000E2BEC" w:rsidRPr="00ED6CC3" w14:paraId="3177AE66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F3A8E7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工程造价行业自律与信用评价建设</w:t>
            </w:r>
          </w:p>
          <w:p w14:paraId="447757FF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江西中正工程造价咨询有限责任公司  付江清  李  超  张文娴  罗华彬</w:t>
            </w:r>
          </w:p>
        </w:tc>
      </w:tr>
      <w:tr w:rsidR="000E2BEC" w:rsidRPr="00ED6CC3" w14:paraId="59A91CE4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76A53F3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工程造价资质取消的机遇挑战与应对政策</w:t>
            </w:r>
          </w:p>
          <w:p w14:paraId="2523636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建中工程有限公司  余春萍  袁阳平</w:t>
            </w:r>
          </w:p>
        </w:tc>
      </w:tr>
      <w:tr w:rsidR="000E2BEC" w:rsidRPr="00ED6CC3" w14:paraId="4A612D2F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7C632B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工程造价咨询企业内部管理机制的研究</w:t>
            </w:r>
          </w:p>
          <w:p w14:paraId="19937E4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江西省东升工程造价咨询有限责任公司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郑允铖</w:t>
            </w:r>
          </w:p>
        </w:tc>
      </w:tr>
      <w:tr w:rsidR="000E2BEC" w:rsidRPr="00ED6CC3" w14:paraId="7D97A5C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D0F3C6B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建设工程全过程造价跟踪审计的控制方法研究</w:t>
            </w:r>
          </w:p>
          <w:p w14:paraId="1C8D8E45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江西正信造价咨询有限公司  张春花</w:t>
            </w:r>
          </w:p>
        </w:tc>
      </w:tr>
      <w:tr w:rsidR="000E2BEC" w:rsidRPr="00ED6CC3" w14:paraId="7CFEE481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DBFFD1E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工程造价咨询资质取消给行业带来的影响</w:t>
            </w:r>
          </w:p>
          <w:p w14:paraId="095E2D5C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江西金泰工程造价咨询有限责任公司  李  玲  张  庆  甘建忠  应玮璐</w:t>
            </w:r>
          </w:p>
        </w:tc>
      </w:tr>
      <w:tr w:rsidR="000E2BEC" w:rsidRPr="00ED6CC3" w14:paraId="75F9108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991310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基于灰色理论的工程造价咨询企业信用评价研究</w:t>
            </w:r>
          </w:p>
          <w:p w14:paraId="3211F537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上饶天景工程咨询有限公司  严学舟</w:t>
            </w:r>
          </w:p>
        </w:tc>
      </w:tr>
      <w:tr w:rsidR="000E2BEC" w:rsidRPr="00ED6CC3" w14:paraId="1E70E125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EFAF050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拦标价</w:t>
            </w:r>
            <w:r w:rsidRPr="00ED6CC3">
              <w:rPr>
                <w:kern w:val="0"/>
                <w:sz w:val="24"/>
                <w:szCs w:val="24"/>
              </w:rPr>
              <w:t>-----</w:t>
            </w: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控制工程造价的有效办法</w:t>
            </w:r>
          </w:p>
          <w:p w14:paraId="2BE229F8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江西卓越工程管理咨询有限公司  曾  辉</w:t>
            </w:r>
          </w:p>
        </w:tc>
      </w:tr>
      <w:tr w:rsidR="000E2BEC" w:rsidRPr="00ED6CC3" w14:paraId="7E58EB40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B79F7F2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基于大数据环境探究工程造价信息化建设</w:t>
            </w:r>
          </w:p>
          <w:p w14:paraId="4129DEE6" w14:textId="77777777" w:rsidR="000E2BEC" w:rsidRPr="00ED6CC3" w:rsidRDefault="000E2BEC" w:rsidP="005C0C65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江西建同工程咨询有限公司  罗  健  梁柏萍  庄  婧</w:t>
            </w:r>
          </w:p>
        </w:tc>
      </w:tr>
      <w:tr w:rsidR="000E2BEC" w:rsidRPr="00ED6CC3" w14:paraId="5D2537B9" w14:textId="77777777" w:rsidTr="008D596D">
        <w:trPr>
          <w:trHeight w:val="76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4460451" w14:textId="77777777" w:rsidR="000E2BEC" w:rsidRPr="00ED6CC3" w:rsidRDefault="000E2BEC" w:rsidP="00506C9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kern w:val="0"/>
                <w:sz w:val="24"/>
                <w:szCs w:val="24"/>
              </w:rPr>
              <w:t>浅谈工程造价咨询行业的发展现状及对策</w:t>
            </w:r>
          </w:p>
          <w:p w14:paraId="7D2059E2" w14:textId="77777777" w:rsidR="000E2BEC" w:rsidRPr="00ED6CC3" w:rsidRDefault="000E2BEC" w:rsidP="00531314">
            <w:pPr>
              <w:widowControl/>
              <w:adjustRightInd w:val="0"/>
              <w:snapToGrid w:val="0"/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中云筑业工程咨询有限公司  韩</w:t>
            </w:r>
            <w:r w:rsidR="00531314"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6C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</w:tc>
      </w:tr>
    </w:tbl>
    <w:p w14:paraId="77D7A186" w14:textId="77777777" w:rsidR="00A124F3" w:rsidRDefault="00A124F3">
      <w:pPr>
        <w:adjustRightInd w:val="0"/>
        <w:snapToGrid w:val="0"/>
        <w:spacing w:line="324" w:lineRule="auto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sectPr w:rsidR="00A124F3" w:rsidSect="00A124F3">
      <w:footerReference w:type="default" r:id="rId8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0E27" w14:textId="77777777" w:rsidR="00E77E79" w:rsidRDefault="00E77E79" w:rsidP="00A124F3">
      <w:r>
        <w:separator/>
      </w:r>
    </w:p>
  </w:endnote>
  <w:endnote w:type="continuationSeparator" w:id="0">
    <w:p w14:paraId="4DECB3A9" w14:textId="77777777" w:rsidR="00E77E79" w:rsidRDefault="00E77E79" w:rsidP="00A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95CD" w14:textId="77777777" w:rsidR="00ED6CC3" w:rsidRDefault="00E77E79">
    <w:pPr>
      <w:pStyle w:val="a5"/>
    </w:pPr>
    <w:r>
      <w:pict w14:anchorId="04BEF8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2D609F99" w14:textId="77777777" w:rsidR="00ED6CC3" w:rsidRDefault="00E77E79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A4CED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C789" w14:textId="77777777" w:rsidR="00E77E79" w:rsidRDefault="00E77E79" w:rsidP="00A124F3">
      <w:r>
        <w:separator/>
      </w:r>
    </w:p>
  </w:footnote>
  <w:footnote w:type="continuationSeparator" w:id="0">
    <w:p w14:paraId="2674CD7F" w14:textId="77777777" w:rsidR="00E77E79" w:rsidRDefault="00E77E79" w:rsidP="00A1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D59"/>
    <w:rsid w:val="00023114"/>
    <w:rsid w:val="00024AA2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3C2E"/>
    <w:rsid w:val="000D4ACE"/>
    <w:rsid w:val="000D4E17"/>
    <w:rsid w:val="000E2BEC"/>
    <w:rsid w:val="00102FA3"/>
    <w:rsid w:val="001065BC"/>
    <w:rsid w:val="00106A2C"/>
    <w:rsid w:val="00112019"/>
    <w:rsid w:val="00113474"/>
    <w:rsid w:val="00114D09"/>
    <w:rsid w:val="00115178"/>
    <w:rsid w:val="001201C3"/>
    <w:rsid w:val="00123C0F"/>
    <w:rsid w:val="00124C8A"/>
    <w:rsid w:val="00125B26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419E"/>
    <w:rsid w:val="00184984"/>
    <w:rsid w:val="00185F72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332C"/>
    <w:rsid w:val="002463CA"/>
    <w:rsid w:val="00246B4D"/>
    <w:rsid w:val="002501BB"/>
    <w:rsid w:val="00251B97"/>
    <w:rsid w:val="0025262B"/>
    <w:rsid w:val="00252B07"/>
    <w:rsid w:val="002530BF"/>
    <w:rsid w:val="0025568C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85B96"/>
    <w:rsid w:val="00292A8F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45C3"/>
    <w:rsid w:val="004852BD"/>
    <w:rsid w:val="004A4CED"/>
    <w:rsid w:val="004A5078"/>
    <w:rsid w:val="004A6C3D"/>
    <w:rsid w:val="004A7417"/>
    <w:rsid w:val="004A75D7"/>
    <w:rsid w:val="004B34FC"/>
    <w:rsid w:val="004B3674"/>
    <w:rsid w:val="004C5B05"/>
    <w:rsid w:val="004C6AA5"/>
    <w:rsid w:val="004D414D"/>
    <w:rsid w:val="004E0D3C"/>
    <w:rsid w:val="004E2DFE"/>
    <w:rsid w:val="004E53FF"/>
    <w:rsid w:val="004F2963"/>
    <w:rsid w:val="004F30D3"/>
    <w:rsid w:val="004F372D"/>
    <w:rsid w:val="004F5255"/>
    <w:rsid w:val="0050077D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379F"/>
    <w:rsid w:val="005B382E"/>
    <w:rsid w:val="005B71C6"/>
    <w:rsid w:val="005B7890"/>
    <w:rsid w:val="005C0C65"/>
    <w:rsid w:val="005C125D"/>
    <w:rsid w:val="005C3610"/>
    <w:rsid w:val="005C4275"/>
    <w:rsid w:val="005C559F"/>
    <w:rsid w:val="005C5CB6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3F5"/>
    <w:rsid w:val="006F1CDA"/>
    <w:rsid w:val="006F3BD2"/>
    <w:rsid w:val="006F4A5A"/>
    <w:rsid w:val="006F66BF"/>
    <w:rsid w:val="006F785F"/>
    <w:rsid w:val="007000F7"/>
    <w:rsid w:val="00702373"/>
    <w:rsid w:val="00704DC5"/>
    <w:rsid w:val="007106BD"/>
    <w:rsid w:val="00716411"/>
    <w:rsid w:val="00724B68"/>
    <w:rsid w:val="00725386"/>
    <w:rsid w:val="007315D8"/>
    <w:rsid w:val="007317D5"/>
    <w:rsid w:val="00731BC7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1E63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4BAE"/>
    <w:rsid w:val="008F69CD"/>
    <w:rsid w:val="008F69E0"/>
    <w:rsid w:val="00902838"/>
    <w:rsid w:val="00902FF8"/>
    <w:rsid w:val="00904A7A"/>
    <w:rsid w:val="009060BF"/>
    <w:rsid w:val="00907669"/>
    <w:rsid w:val="00913745"/>
    <w:rsid w:val="00915561"/>
    <w:rsid w:val="00916225"/>
    <w:rsid w:val="009173F9"/>
    <w:rsid w:val="00921E2E"/>
    <w:rsid w:val="00923F76"/>
    <w:rsid w:val="00925C87"/>
    <w:rsid w:val="00933044"/>
    <w:rsid w:val="00936288"/>
    <w:rsid w:val="0093661E"/>
    <w:rsid w:val="009446C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3D41"/>
    <w:rsid w:val="009846A9"/>
    <w:rsid w:val="00984F57"/>
    <w:rsid w:val="00991CC3"/>
    <w:rsid w:val="00994CC1"/>
    <w:rsid w:val="0099627D"/>
    <w:rsid w:val="009A713C"/>
    <w:rsid w:val="009B305A"/>
    <w:rsid w:val="009B60F7"/>
    <w:rsid w:val="009C4414"/>
    <w:rsid w:val="009C51AA"/>
    <w:rsid w:val="009C59F8"/>
    <w:rsid w:val="009D2AA9"/>
    <w:rsid w:val="009D2C24"/>
    <w:rsid w:val="009D5B2C"/>
    <w:rsid w:val="009D74E2"/>
    <w:rsid w:val="009E5AF6"/>
    <w:rsid w:val="009F1538"/>
    <w:rsid w:val="009F334C"/>
    <w:rsid w:val="009F3CC6"/>
    <w:rsid w:val="009F4309"/>
    <w:rsid w:val="00A00387"/>
    <w:rsid w:val="00A05A52"/>
    <w:rsid w:val="00A05ED7"/>
    <w:rsid w:val="00A06C7F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7FD8"/>
    <w:rsid w:val="00A56B29"/>
    <w:rsid w:val="00A615B8"/>
    <w:rsid w:val="00A65913"/>
    <w:rsid w:val="00A67768"/>
    <w:rsid w:val="00A70C47"/>
    <w:rsid w:val="00A70F8F"/>
    <w:rsid w:val="00A71ABF"/>
    <w:rsid w:val="00A76CB9"/>
    <w:rsid w:val="00AA173D"/>
    <w:rsid w:val="00AA4B3E"/>
    <w:rsid w:val="00AA6632"/>
    <w:rsid w:val="00AB2B31"/>
    <w:rsid w:val="00AB35E3"/>
    <w:rsid w:val="00AC03F3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17D7"/>
    <w:rsid w:val="00C1354C"/>
    <w:rsid w:val="00C1367E"/>
    <w:rsid w:val="00C13CE3"/>
    <w:rsid w:val="00C22DB9"/>
    <w:rsid w:val="00C25A0E"/>
    <w:rsid w:val="00C266E7"/>
    <w:rsid w:val="00C26F7A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8A7"/>
    <w:rsid w:val="00CE4B91"/>
    <w:rsid w:val="00CF1A57"/>
    <w:rsid w:val="00CF2449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5238"/>
    <w:rsid w:val="00D5554E"/>
    <w:rsid w:val="00D57815"/>
    <w:rsid w:val="00D600D2"/>
    <w:rsid w:val="00D62581"/>
    <w:rsid w:val="00D65531"/>
    <w:rsid w:val="00D76D2E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502D"/>
    <w:rsid w:val="00DB752E"/>
    <w:rsid w:val="00DC1AF8"/>
    <w:rsid w:val="00DC472B"/>
    <w:rsid w:val="00DC488C"/>
    <w:rsid w:val="00DC6121"/>
    <w:rsid w:val="00DD0583"/>
    <w:rsid w:val="00DD6712"/>
    <w:rsid w:val="00DE3F5F"/>
    <w:rsid w:val="00DF2F2B"/>
    <w:rsid w:val="00DF44A4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740B"/>
    <w:rsid w:val="00E521BD"/>
    <w:rsid w:val="00E544BE"/>
    <w:rsid w:val="00E55367"/>
    <w:rsid w:val="00E610F0"/>
    <w:rsid w:val="00E62878"/>
    <w:rsid w:val="00E64588"/>
    <w:rsid w:val="00E71D29"/>
    <w:rsid w:val="00E73635"/>
    <w:rsid w:val="00E74171"/>
    <w:rsid w:val="00E7573B"/>
    <w:rsid w:val="00E75AF4"/>
    <w:rsid w:val="00E76BEB"/>
    <w:rsid w:val="00E77E79"/>
    <w:rsid w:val="00E81A17"/>
    <w:rsid w:val="00E8361F"/>
    <w:rsid w:val="00E84193"/>
    <w:rsid w:val="00E8746A"/>
    <w:rsid w:val="00E90E32"/>
    <w:rsid w:val="00E9434D"/>
    <w:rsid w:val="00E948C6"/>
    <w:rsid w:val="00E966CB"/>
    <w:rsid w:val="00E97A76"/>
    <w:rsid w:val="00EA5704"/>
    <w:rsid w:val="00EB14B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F02E1E"/>
    <w:rsid w:val="00F13A89"/>
    <w:rsid w:val="00F1709D"/>
    <w:rsid w:val="00F22DFD"/>
    <w:rsid w:val="00F272C2"/>
    <w:rsid w:val="00F305BB"/>
    <w:rsid w:val="00F31E2F"/>
    <w:rsid w:val="00F3415B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6793C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42C4232"/>
    <w:rsid w:val="052259CC"/>
    <w:rsid w:val="08B61335"/>
    <w:rsid w:val="0B720453"/>
    <w:rsid w:val="0CE101C9"/>
    <w:rsid w:val="0EFA2721"/>
    <w:rsid w:val="10C20ED7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FC3007D"/>
    <w:rsid w:val="66C716EB"/>
    <w:rsid w:val="66CF404C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EC8AC"/>
  <w15:docId w15:val="{7CD38313-F2E7-413E-8332-014B9C9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F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A124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124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A124F3"/>
    <w:pPr>
      <w:ind w:leftChars="2500" w:left="100"/>
    </w:pPr>
  </w:style>
  <w:style w:type="paragraph" w:styleId="a5">
    <w:name w:val="footer"/>
    <w:basedOn w:val="a"/>
    <w:link w:val="a6"/>
    <w:uiPriority w:val="99"/>
    <w:qFormat/>
    <w:rsid w:val="00A1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A1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A12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A124F3"/>
  </w:style>
  <w:style w:type="character" w:styleId="ab">
    <w:name w:val="Hyperlink"/>
    <w:basedOn w:val="a0"/>
    <w:uiPriority w:val="99"/>
    <w:qFormat/>
    <w:rsid w:val="00A124F3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sid w:val="00A124F3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a0"/>
    <w:uiPriority w:val="99"/>
    <w:semiHidden/>
    <w:qFormat/>
    <w:locked/>
    <w:rsid w:val="00A124F3"/>
    <w:rPr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locked/>
    <w:rsid w:val="00A124F3"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semiHidden/>
    <w:qFormat/>
    <w:locked/>
    <w:rsid w:val="00A124F3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A124F3"/>
    <w:rPr>
      <w:sz w:val="18"/>
      <w:szCs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A124F3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A124F3"/>
  </w:style>
  <w:style w:type="character" w:customStyle="1" w:styleId="NormalCharacter">
    <w:name w:val="NormalCharacter"/>
    <w:uiPriority w:val="99"/>
    <w:semiHidden/>
    <w:qFormat/>
    <w:rsid w:val="00A124F3"/>
  </w:style>
  <w:style w:type="character" w:customStyle="1" w:styleId="30">
    <w:name w:val="标题 3 字符"/>
    <w:basedOn w:val="a0"/>
    <w:link w:val="3"/>
    <w:uiPriority w:val="99"/>
    <w:qFormat/>
    <w:locked/>
    <w:rsid w:val="00A124F3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font51">
    <w:name w:val="font51"/>
    <w:basedOn w:val="a0"/>
    <w:qFormat/>
    <w:rsid w:val="00A124F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A124F3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qFormat/>
    <w:rsid w:val="00A124F3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A124F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24F3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p1.old.xy22.top:90/article/detail.aspx?id=71048365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3</cp:revision>
  <cp:lastPrinted>2018-03-02T01:58:00Z</cp:lastPrinted>
  <dcterms:created xsi:type="dcterms:W3CDTF">2022-03-18T01:42:00Z</dcterms:created>
  <dcterms:modified xsi:type="dcterms:W3CDTF">2022-03-18T03:56:00Z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